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1F43BD1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AA7A9" w14:textId="77777777" w:rsidR="00CA6DE4" w:rsidRDefault="00000000">
            <w:pPr>
              <w:spacing w:before="60" w:after="2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HSC 中文与文学</w:t>
            </w:r>
          </w:p>
          <w:p w14:paraId="2D4ED35D" w14:textId="77777777" w:rsidR="00CA6DE4" w:rsidRDefault="00000000">
            <w:pPr>
              <w:spacing w:before="60" w:after="2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《二马》练习册</w:t>
            </w:r>
          </w:p>
          <w:p w14:paraId="440F6FE0" w14:textId="77777777" w:rsidR="00CA6DE4" w:rsidRDefault="00000000">
            <w:pPr>
              <w:spacing w:before="60" w:after="60"/>
              <w:jc w:val="center"/>
            </w:pPr>
            <w:r>
              <w:rPr>
                <w:color w:val="FFFFFF"/>
                <w:sz w:val="20"/>
                <w:szCs w:val="20"/>
              </w:rPr>
              <w:t>────────────────────────────────────────</w:t>
            </w:r>
          </w:p>
        </w:tc>
      </w:tr>
    </w:tbl>
    <w:p w14:paraId="04B9F799" w14:textId="77777777" w:rsidR="00CA6DE4" w:rsidRDefault="00CA6DE4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112A663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5C4CB2" w14:textId="77777777" w:rsidR="00CA6DE4" w:rsidRDefault="00000000">
            <w:pPr>
              <w:spacing w:before="60" w:after="20"/>
              <w:jc w:val="center"/>
            </w:pPr>
            <w:r>
              <w:rPr>
                <w:b/>
                <w:bCs/>
                <w:color w:val="1E2A4A"/>
              </w:rPr>
              <w:t>小节 2-4：凯萨林的理性开导与教育救国论</w:t>
            </w:r>
          </w:p>
          <w:p w14:paraId="08F737A3" w14:textId="77777777" w:rsidR="00CA6DE4" w:rsidRDefault="00000000">
            <w:pPr>
              <w:spacing w:before="60" w:after="10"/>
              <w:jc w:val="center"/>
            </w:pPr>
            <w:r>
              <w:rPr>
                <w:b/>
                <w:bCs/>
                <w:color w:val="8B1A1A"/>
                <w:sz w:val="28"/>
                <w:szCs w:val="28"/>
              </w:rPr>
              <w:t>第11课：跨文化的理性之光 — 教育救国</w:t>
            </w:r>
          </w:p>
          <w:p w14:paraId="0F1E1C25" w14:textId="77777777" w:rsidR="00CA6DE4" w:rsidRDefault="00000000">
            <w:pPr>
              <w:spacing w:before="60" w:after="60"/>
              <w:jc w:val="center"/>
            </w:pPr>
            <w:r>
              <w:rPr>
                <w:color w:val="666666"/>
                <w:sz w:val="20"/>
                <w:szCs w:val="20"/>
              </w:rPr>
              <w:t>老舍 著（1929）</w:t>
            </w:r>
          </w:p>
        </w:tc>
      </w:tr>
    </w:tbl>
    <w:p w14:paraId="229F7331" w14:textId="77777777" w:rsidR="00CA6DE4" w:rsidRDefault="00CA6DE4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CA6DE4" w14:paraId="6E45254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12EF46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考试对应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722D6B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详细信息</w:t>
            </w:r>
          </w:p>
        </w:tc>
      </w:tr>
      <w:tr w:rsidR="00CA6DE4" w14:paraId="7910C97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B50D74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第二部分 甲部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21F8A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 xml:space="preserve">Question 3 — Reading and </w:t>
            </w:r>
            <w:proofErr w:type="gramStart"/>
            <w:r>
              <w:rPr>
                <w:sz w:val="20"/>
                <w:szCs w:val="20"/>
              </w:rPr>
              <w:t>Responding</w:t>
            </w:r>
            <w:proofErr w:type="gramEnd"/>
          </w:p>
        </w:tc>
      </w:tr>
      <w:tr w:rsidR="00CA6DE4" w14:paraId="0758766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0E06B8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选文范围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47990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从「马威！好好的念书」到「凯萨林没言语，微微的笑了笑。」</w:t>
            </w:r>
          </w:p>
        </w:tc>
      </w:tr>
      <w:tr w:rsidR="00CA6DE4" w14:paraId="651F277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C35F9A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HSC 议题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377F65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Issue 2.2 教育在年轻人生活中的位置 | Issue 3.1 接受新的文化 | Issue 4.2 国际社会对华语国家的影响</w:t>
            </w:r>
          </w:p>
        </w:tc>
      </w:tr>
    </w:tbl>
    <w:p w14:paraId="773A285E" w14:textId="77777777" w:rsidR="00CA6DE4" w:rsidRDefault="00CA6DE4">
      <w:pPr>
        <w:spacing w:before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A6DE4" w14:paraId="6808D1B6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2B8F12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姓名：__________________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1C4ED3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日期：__________________</w:t>
            </w:r>
          </w:p>
        </w:tc>
      </w:tr>
    </w:tbl>
    <w:p w14:paraId="356223E3" w14:textId="77777777" w:rsidR="00CA6DE4" w:rsidRDefault="00000000">
      <w:r>
        <w:br w:type="page"/>
      </w:r>
    </w:p>
    <w:p w14:paraId="11077D1B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B：精读选段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Key Excerpts &amp; Analysis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25F8E4A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72CC7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1E2A4A"/>
              </w:rPr>
              <w:t>📖 说明</w:t>
            </w:r>
          </w:p>
          <w:p w14:paraId="165DC26F" w14:textId="77777777" w:rsidR="00CA6DE4" w:rsidRDefault="00000000">
            <w:pPr>
              <w:spacing w:before="20" w:after="20"/>
            </w:pPr>
            <w:r>
              <w:rPr>
                <w:sz w:val="20"/>
                <w:szCs w:val="20"/>
              </w:rPr>
              <w:t>以下三段摘录是本课的核心选文片段。请仔细阅读，注意凯萨林如何通过理性分析引导马威从激进转向务实。用荧光笔标记关键文学技巧和议题相关的句子。</w:t>
            </w:r>
          </w:p>
        </w:tc>
      </w:tr>
    </w:tbl>
    <w:p w14:paraId="5867D931" w14:textId="77777777" w:rsidR="00CA6DE4" w:rsidRDefault="00CA6DE4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484D485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40B70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8B1A1A"/>
              </w:rPr>
              <w:t>选段一：凯萨林对国际关系的冷酷分析</w:t>
            </w:r>
          </w:p>
          <w:p w14:paraId="6D378AF8" w14:textId="77777777" w:rsidR="00CA6DE4" w:rsidRDefault="00000000">
            <w:pPr>
              <w:spacing w:before="20" w:after="40"/>
            </w:pPr>
            <w:r>
              <w:rPr>
                <w:sz w:val="20"/>
                <w:szCs w:val="20"/>
              </w:rPr>
              <w:t>当国家乱的时候，没人跟你表同情。你就是把嘴说破了，告诉英国人，法国人，日本人：『我们是古国，古国变新了是不容易的，你们应当跟我们表同情呀，不应当借火打劫呀！』这不是白饶吗！人家看你弱就欺侌你，看你起革命就讥笑你，国与国的关系本来是你死我活的事。除非你们自己把国变好了，变强了，没人看得起你，没人跟你讲交情。</w:t>
            </w:r>
          </w:p>
          <w:p w14:paraId="06DB50A5" w14:textId="77777777" w:rsidR="00CA6DE4" w:rsidRDefault="00000000">
            <w:pPr>
              <w:spacing w:before="40" w:after="20"/>
            </w:pPr>
            <w:r>
              <w:rPr>
                <w:b/>
                <w:bCs/>
                <w:color w:val="1E2A4A"/>
                <w:sz w:val="20"/>
                <w:szCs w:val="20"/>
              </w:rPr>
              <w:t>★ 分析：</w:t>
            </w:r>
          </w:p>
          <w:p w14:paraId="26B189DB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凯萨林以尖锐的现实主义视角揭示国际关系的本质：实力决定一切，同情毫无意义。</w:t>
            </w:r>
          </w:p>
          <w:p w14:paraId="04026E14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「你死我活」与「白饶」—— 直白的口语表达增强说服力，与马威情绪化的激进论调形成鲜明对比。</w:t>
            </w:r>
          </w:p>
          <w:p w14:paraId="6C45AEBC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对应 Issue 4.2：国际社会对弱国的压迫与歧视的根源。</w:t>
            </w:r>
          </w:p>
        </w:tc>
      </w:tr>
    </w:tbl>
    <w:p w14:paraId="57DD674E" w14:textId="77777777" w:rsidR="00CA6DE4" w:rsidRDefault="00CA6DE4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27408B2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10788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8B1A1A"/>
              </w:rPr>
              <w:t>选段二：教育救国的核心论述</w:t>
            </w:r>
          </w:p>
          <w:p w14:paraId="651AD155" w14:textId="77777777" w:rsidR="00CA6DE4" w:rsidRDefault="00000000">
            <w:pPr>
              <w:spacing w:before="20" w:after="40"/>
            </w:pPr>
            <w:r>
              <w:rPr>
                <w:sz w:val="20"/>
                <w:szCs w:val="20"/>
              </w:rPr>
              <w:t>听我的话，只有念书能救国；中国不但短大炮飞艇，也短各样的人才；除了你成了个人材，你不配说什么救国不救国！！现在你总算有这个机会到外国来，看看外国的错处，看看自己国家的错处，——咱们都有错处，是不是？——然后冷静的想一想。</w:t>
            </w:r>
          </w:p>
          <w:p w14:paraId="50DD9D6B" w14:textId="77777777" w:rsidR="00CA6DE4" w:rsidRDefault="00000000">
            <w:pPr>
              <w:spacing w:before="40" w:after="20"/>
            </w:pPr>
            <w:r>
              <w:rPr>
                <w:b/>
                <w:bCs/>
                <w:color w:val="1E2A4A"/>
                <w:sz w:val="20"/>
                <w:szCs w:val="20"/>
              </w:rPr>
              <w:t>★ 分析：</w:t>
            </w:r>
          </w:p>
          <w:p w14:paraId="60ECEF28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「只有念书能救国」—— 全文核心论点，将教育从个人层面提升到民族振兴的高度。</w:t>
            </w:r>
          </w:p>
          <w:p w14:paraId="7C9FB0D6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「咱们都有错处」—— 凯萨林展现了超越民族偏见的平等视角，既批评中国也批评英国。</w:t>
            </w:r>
          </w:p>
          <w:p w14:paraId="155003BF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「不配说什么救国不救国」—— 双重感叹号强化语气，表达急切与坚定。</w:t>
            </w:r>
          </w:p>
          <w:p w14:paraId="39AC6F8F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对应 Issue 2.2：教育不仅是个人发展的工具，更是民族振兴的根基。</w:t>
            </w:r>
          </w:p>
        </w:tc>
      </w:tr>
    </w:tbl>
    <w:p w14:paraId="72264415" w14:textId="77777777" w:rsidR="00CA6DE4" w:rsidRDefault="00CA6DE4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70EF5B9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EC454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8B1A1A"/>
              </w:rPr>
              <w:t>选段三：知识的快乐与马威的转变</w:t>
            </w:r>
          </w:p>
          <w:p w14:paraId="6E8E972A" w14:textId="77777777" w:rsidR="00CA6DE4" w:rsidRDefault="00000000">
            <w:pPr>
              <w:spacing w:before="20" w:after="40"/>
            </w:pPr>
            <w:r>
              <w:rPr>
                <w:sz w:val="20"/>
                <w:szCs w:val="20"/>
              </w:rPr>
              <w:t>人生，据我看，只有两件快活事：用自己的知识，和得知识！</w:t>
            </w:r>
          </w:p>
          <w:p w14:paraId="6F4A1F7D" w14:textId="77777777" w:rsidR="00CA6DE4" w:rsidRDefault="00000000">
            <w:pPr>
              <w:spacing w:before="40" w:after="20"/>
            </w:pPr>
            <w:r>
              <w:rPr>
                <w:b/>
                <w:bCs/>
                <w:color w:val="1E2A4A"/>
                <w:sz w:val="20"/>
                <w:szCs w:val="20"/>
              </w:rPr>
              <w:t>★ 分析：</w:t>
            </w:r>
          </w:p>
          <w:p w14:paraId="09A6FA92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凯萨林的「知识」≠ 老马的「知识」—— 老马的知识是死记硬背、装点门面；凯萨林的知识是改变现实的真才实学。</w:t>
            </w:r>
          </w:p>
          <w:p w14:paraId="65E765C3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马威最终低声说出「叫我心里痛快多了」—— 愤怒被理性疏导，不是压抑，而是升华。</w:t>
            </w:r>
          </w:p>
          <w:p w14:paraId="7937E8EA" w14:textId="77777777" w:rsidR="00CA6DE4" w:rsidRDefault="00000000">
            <w:pPr>
              <w:spacing w:before="10" w:after="10"/>
            </w:pPr>
            <w:r>
              <w:rPr>
                <w:sz w:val="20"/>
                <w:szCs w:val="20"/>
              </w:rPr>
              <w:t>▸ 凯萨林提议互教语言（「你教我中文，我教你英文」）—— 象征中西平等交流的理想模式。</w:t>
            </w:r>
          </w:p>
        </w:tc>
      </w:tr>
    </w:tbl>
    <w:p w14:paraId="299A3A3A" w14:textId="77777777" w:rsidR="00CA6DE4" w:rsidRDefault="00000000">
      <w:r>
        <w:br w:type="page"/>
      </w:r>
    </w:p>
    <w:p w14:paraId="1CB892B9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C：原文选段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Original Text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380E83B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E179E7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1E2A4A"/>
              </w:rPr>
              <w:t>📖 选文范围：从「马威！好好的念书」到「凯萨林没言语，微微的笑了笑。」</w:t>
            </w:r>
          </w:p>
        </w:tc>
      </w:tr>
    </w:tbl>
    <w:p w14:paraId="1FDEB8A7" w14:textId="77777777" w:rsidR="00CA6DE4" w:rsidRDefault="00CA6DE4">
      <w:pPr>
        <w:spacing w:before="60"/>
      </w:pPr>
    </w:p>
    <w:p w14:paraId="3E5E9D9C" w14:textId="77777777" w:rsidR="00CA6DE4" w:rsidRDefault="00000000">
      <w:pPr>
        <w:spacing w:before="40" w:after="40"/>
      </w:pPr>
      <w:r>
        <w:rPr>
          <w:sz w:val="20"/>
          <w:szCs w:val="20"/>
        </w:rPr>
        <w:t>「马威！」伊姑娘拉住马威的手：「马威！好好的念书，不用管别的！我知道你的苦处，你受的刺激！可是空暴燥一回，能把中国就变好了吗？不能！当国家乱的时候，没人跟你表同情。你就是把嘴说破了，告诉英国人，法国人，日本人：『我们是古国，古国变新了是不容易的，你们应当跟我们表同情呀，不应当借火打劫呀！』这不是白饶吗！人家看你弱就欺侌你，看你起革命就讥笑你，国与国的关系本来是你死我活的事。除非你们自己把国变好了，变强了，没人看得起你，没人跟你讲交情。</w:t>
      </w:r>
    </w:p>
    <w:p w14:paraId="4ED13353" w14:textId="77777777" w:rsidR="00CA6DE4" w:rsidRDefault="00000000">
      <w:pPr>
        <w:spacing w:before="40" w:after="40"/>
      </w:pPr>
      <w:r>
        <w:rPr>
          <w:sz w:val="20"/>
          <w:szCs w:val="20"/>
        </w:rPr>
        <w:t>马威，听我的话，只有念书能救国；中国不但短大炮飞艇，也短各样的人才；除了你成了个人材，你不配说什么救国不救国！！现在你总算有这个机会到外国来，看看外国的错处，看看自己国家的错处，——咱们都有错处，是不是？——然后冷静的想一想。不必因着外面的些个刺激，便瞎生气。英国的危险是英国人不念书；看保罗的这几本破书，我妈妈居然有脸叫你来看；可是，英国真有几位真念书的，真人材；这几个真人材便叫英国站得住脚。一个人发明了治霍乱的药，全国的人，全世界的人，便随着享福。一个人发明了电话，全世界的人跟着享受。从一有世界直到世界消灭的那天，人类是不能平等的，永远是普通人随着几个真人物脚后头走。中国人的毛病也是不念书，中国所以不如英国的，就是连一个真念书的人物也没有。马威，不用瞎着急，念书，只有念书！你念什么？商业，好，只有你能真明白商业，你才能帮助你的同胞和外国商人竞争！</w:t>
      </w:r>
    </w:p>
    <w:p w14:paraId="4AAAE632" w14:textId="77777777" w:rsidR="00CA6DE4" w:rsidRDefault="00000000">
      <w:pPr>
        <w:spacing w:before="40" w:after="40"/>
      </w:pPr>
      <w:r>
        <w:rPr>
          <w:sz w:val="20"/>
          <w:szCs w:val="20"/>
        </w:rPr>
        <w:t>至于马老先生，你和李子荣应当强迫他干！我知道你的难处，你一方面要顾着你们的孝道，一方面又看着眼前的危险；可是二者不可得兼，从英国人眼中看，避危险比糊涂的讲孝道好！我生在中国，我可以说我知道一点中国事；我是个英国人，我又可以说我明白英国事；拿两国不同的地方比较一下，往往可以得到一个很明确妥当的结论。马威，你有什么过不去的地方，请找我来，我要是不能帮助你，至少我可以给你出个主意。</w:t>
      </w:r>
    </w:p>
    <w:p w14:paraId="194DED59" w14:textId="77777777" w:rsidR="00CA6DE4" w:rsidRDefault="00000000">
      <w:pPr>
        <w:spacing w:before="40" w:after="40"/>
      </w:pPr>
      <w:r>
        <w:rPr>
          <w:sz w:val="20"/>
          <w:szCs w:val="20"/>
        </w:rPr>
        <w:t>「你看，马威！我在家里也不十分快乐：父母和我说不到一块儿，兄弟更不用提；可是我自己有我自己的事，作完了事，念我的书，也就不党得有什么苦恼啦！人生，据我看，只有两件快活事：用自己的知识，和得知识！」</w:t>
      </w:r>
    </w:p>
    <w:p w14:paraId="5D97395C" w14:textId="77777777" w:rsidR="00CA6DE4" w:rsidRDefault="00000000">
      <w:pPr>
        <w:spacing w:before="40" w:after="40"/>
      </w:pPr>
      <w:r>
        <w:rPr>
          <w:sz w:val="20"/>
          <w:szCs w:val="20"/>
        </w:rPr>
        <w:t>说到这里，凯萨林又微微的一笑。</w:t>
      </w:r>
    </w:p>
    <w:p w14:paraId="0D8069F3" w14:textId="77777777" w:rsidR="00CA6DE4" w:rsidRDefault="00000000">
      <w:pPr>
        <w:spacing w:before="40" w:after="40"/>
      </w:pPr>
      <w:r>
        <w:rPr>
          <w:sz w:val="20"/>
          <w:szCs w:val="20"/>
        </w:rPr>
        <w:t>「马威！」她很亲热的说：「我还要多学一点中文，咱们俩交换好不好？你教我中文，我教你英文，可是——」她用手拢了拢头发，想了一会儿：「在什么地方呢？我不愿意叫你常上这儿来，实在告诉你说，母亲不喜欢中国人！上你那里去？你们——」</w:t>
      </w:r>
    </w:p>
    <w:p w14:paraId="126D357E" w14:textId="77777777" w:rsidR="00CA6DE4" w:rsidRDefault="00000000">
      <w:pPr>
        <w:spacing w:before="40" w:after="40"/>
      </w:pPr>
      <w:r>
        <w:rPr>
          <w:sz w:val="20"/>
          <w:szCs w:val="20"/>
        </w:rPr>
        <w:t>「我们倒有间小书房，」马威赶紧接过来说：「可是叫你来回跑道儿，未免——」</w:t>
      </w:r>
    </w:p>
    <w:p w14:paraId="02A9EEAE" w14:textId="77777777" w:rsidR="00CA6DE4" w:rsidRDefault="00000000">
      <w:pPr>
        <w:spacing w:before="40" w:after="40"/>
      </w:pPr>
      <w:r>
        <w:rPr>
          <w:sz w:val="20"/>
          <w:szCs w:val="20"/>
        </w:rPr>
        <w:t>「那倒不要紧，因为我常上博物院去念书，离你们那里不远。等等，我还得想想；这么着吧，你听我的信吧！」</w:t>
      </w:r>
    </w:p>
    <w:p w14:paraId="4C363CC3" w14:textId="77777777" w:rsidR="00CA6DE4" w:rsidRDefault="00000000">
      <w:pPr>
        <w:spacing w:before="40" w:after="40"/>
      </w:pPr>
      <w:r>
        <w:rPr>
          <w:sz w:val="20"/>
          <w:szCs w:val="20"/>
        </w:rPr>
        <w:t>谈到念英文，凯萨林又告诉了马威许多应念的书籍，又告诉他怎么到图书馆去借书的方法。</w:t>
      </w:r>
    </w:p>
    <w:p w14:paraId="57C5DD7B" w14:textId="77777777" w:rsidR="00CA6DE4" w:rsidRDefault="00000000">
      <w:pPr>
        <w:spacing w:before="40" w:after="40"/>
      </w:pPr>
      <w:r>
        <w:rPr>
          <w:sz w:val="20"/>
          <w:szCs w:val="20"/>
        </w:rPr>
        <w:t>「马威，咱们该到客厅瞇瞇去啦。」</w:t>
      </w:r>
    </w:p>
    <w:p w14:paraId="5CCEA3F4" w14:textId="77777777" w:rsidR="00CA6DE4" w:rsidRDefault="00000000">
      <w:pPr>
        <w:spacing w:before="40" w:after="40"/>
      </w:pPr>
      <w:r>
        <w:rPr>
          <w:sz w:val="20"/>
          <w:szCs w:val="20"/>
        </w:rPr>
        <w:t>「姐姐，我谢谢你，咱们这一谈，叫我心里痛快多了！」马威低声儿说。</w:t>
      </w:r>
    </w:p>
    <w:p w14:paraId="7E74B389" w14:textId="77777777" w:rsidR="00CA6DE4" w:rsidRDefault="00000000">
      <w:pPr>
        <w:spacing w:before="40" w:after="40"/>
      </w:pPr>
      <w:r>
        <w:rPr>
          <w:sz w:val="20"/>
          <w:szCs w:val="20"/>
        </w:rPr>
        <w:t>凯萨林没言语，微微的笑了笑。</w:t>
      </w:r>
    </w:p>
    <w:p w14:paraId="5E187E30" w14:textId="77777777" w:rsidR="00CA6DE4" w:rsidRDefault="00000000">
      <w:r>
        <w:br w:type="page"/>
      </w:r>
    </w:p>
    <w:p w14:paraId="6CADD52C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D：Q3 练习题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Exam Practice Questions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3E17148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7DBBD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1E2A4A"/>
              </w:rPr>
              <w:t>📝 说明</w:t>
            </w:r>
          </w:p>
          <w:p w14:paraId="6B15CAEF" w14:textId="77777777" w:rsidR="00CA6DE4" w:rsidRDefault="00000000">
            <w:pPr>
              <w:spacing w:before="20" w:after="20"/>
            </w:pPr>
            <w:r>
              <w:rPr>
                <w:sz w:val="20"/>
                <w:szCs w:val="20"/>
              </w:rPr>
              <w:t>以下四道题模拟 HSC 中文与文学考试 Question 3 的题型和难度。请仔细阅读 Part C 原文选段后作答。请用中文作答。</w:t>
            </w:r>
          </w:p>
        </w:tc>
      </w:tr>
    </w:tbl>
    <w:p w14:paraId="167B79DA" w14:textId="77777777" w:rsidR="00CA6DE4" w:rsidRDefault="00CA6DE4">
      <w:pPr>
        <w:spacing w:before="60"/>
      </w:pPr>
    </w:p>
    <w:p w14:paraId="19FE6EDF" w14:textId="77777777" w:rsidR="00CA6DE4" w:rsidRDefault="00000000">
      <w:pPr>
        <w:spacing w:before="120" w:after="60"/>
      </w:pPr>
      <w:r>
        <w:rPr>
          <w:b/>
          <w:bCs/>
          <w:color w:val="1E2A4A"/>
        </w:rPr>
        <w:t>(a) 信息识别（2分）</w:t>
      </w:r>
    </w:p>
    <w:p w14:paraId="50F03036" w14:textId="77777777" w:rsidR="00CA6DE4" w:rsidRDefault="00000000">
      <w:pPr>
        <w:spacing w:before="40" w:after="60"/>
      </w:pPr>
      <w:r>
        <w:rPr>
          <w:sz w:val="20"/>
          <w:szCs w:val="20"/>
        </w:rPr>
        <w:t>凯萨林认为中国「短」什么？她用了哪个具体例子来说明「真人材」的重要性？</w:t>
      </w:r>
    </w:p>
    <w:p w14:paraId="2976613C" w14:textId="77777777" w:rsidR="00CA6DE4" w:rsidRDefault="00000000">
      <w:pPr>
        <w:spacing w:before="120" w:after="60"/>
      </w:pPr>
      <w:r>
        <w:rPr>
          <w:b/>
          <w:bCs/>
          <w:color w:val="1E2A4A"/>
        </w:rPr>
        <w:t>(b) 人物对比（3分）</w:t>
      </w:r>
    </w:p>
    <w:p w14:paraId="3D7CF790" w14:textId="77777777" w:rsidR="00CA6DE4" w:rsidRDefault="00000000">
      <w:pPr>
        <w:spacing w:before="40" w:after="60"/>
      </w:pPr>
      <w:r>
        <w:rPr>
          <w:sz w:val="20"/>
          <w:szCs w:val="20"/>
        </w:rPr>
        <w:t>比较马威的「国家主义」救国路线与凯萨林的「念书」救国路线的本质区别。试从方法和态度两个层面进行比较。</w:t>
      </w:r>
    </w:p>
    <w:p w14:paraId="7E323510" w14:textId="77777777" w:rsidR="00CA6DE4" w:rsidRDefault="00000000">
      <w:pPr>
        <w:spacing w:before="120" w:after="60"/>
      </w:pPr>
      <w:r>
        <w:rPr>
          <w:b/>
          <w:bCs/>
          <w:color w:val="1E2A4A"/>
        </w:rPr>
        <w:t>(c) 写作手法（5分）</w:t>
      </w:r>
    </w:p>
    <w:p w14:paraId="672A9A46" w14:textId="77777777" w:rsidR="00CA6DE4" w:rsidRDefault="00000000">
      <w:pPr>
        <w:spacing w:before="40" w:after="60"/>
      </w:pPr>
      <w:r>
        <w:rPr>
          <w:sz w:val="20"/>
          <w:szCs w:val="20"/>
        </w:rPr>
        <w:t>老舍如何通过凯萨林这段话的语言特点和论证结构，塑造她作为「理性之光」的象征形象？请分析这种写法的艺术效果及其对表达主题的作用。</w:t>
      </w:r>
    </w:p>
    <w:p w14:paraId="686D6C2F" w14:textId="77777777" w:rsidR="00CA6DE4" w:rsidRDefault="00000000">
      <w:pPr>
        <w:spacing w:before="120" w:after="60"/>
      </w:pPr>
      <w:r>
        <w:rPr>
          <w:b/>
          <w:bCs/>
          <w:color w:val="1E2A4A"/>
        </w:rPr>
        <w:t>(d) 议题分析（5分）</w:t>
      </w:r>
    </w:p>
    <w:p w14:paraId="48DC3179" w14:textId="77777777" w:rsidR="00CA6DE4" w:rsidRDefault="00000000">
      <w:pPr>
        <w:spacing w:before="40" w:after="60"/>
      </w:pPr>
      <w:r>
        <w:rPr>
          <w:sz w:val="20"/>
          <w:szCs w:val="20"/>
        </w:rPr>
        <w:t>老舍将「教育救国」的理想寄托在凯萨林这个西方女性角色身上，而非中国人自己提出。结合选文内容和你对 Issue 2.2（教育在年轻人生活中的位置）及 Issue 3.1（接受新的文化）的理解，分析这种写法的深层意义。</w:t>
      </w:r>
    </w:p>
    <w:p w14:paraId="4262C619" w14:textId="77777777" w:rsidR="00CA6DE4" w:rsidRDefault="00000000">
      <w:r>
        <w:br w:type="page"/>
      </w:r>
    </w:p>
    <w:p w14:paraId="6256906F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E：思考与讨论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Discussion &amp; Reflection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42A607F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FECFC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1E2A4A"/>
              </w:rPr>
              <w:t>💬 说明</w:t>
            </w:r>
          </w:p>
          <w:p w14:paraId="68634048" w14:textId="77777777" w:rsidR="00CA6DE4" w:rsidRDefault="00000000">
            <w:pPr>
              <w:spacing w:before="20" w:after="20"/>
            </w:pPr>
            <w:r>
              <w:rPr>
                <w:sz w:val="20"/>
                <w:szCs w:val="20"/>
              </w:rPr>
              <w:t>以下四个问题旨在促进深层思考，字数不限。请用中文作答。</w:t>
            </w:r>
          </w:p>
        </w:tc>
      </w:tr>
    </w:tbl>
    <w:p w14:paraId="768C413B" w14:textId="77777777" w:rsidR="00CA6DE4" w:rsidRDefault="00CA6DE4">
      <w:pPr>
        <w:spacing w:before="60"/>
      </w:pPr>
    </w:p>
    <w:p w14:paraId="7DAF5E9B" w14:textId="77777777" w:rsidR="00CA6DE4" w:rsidRDefault="00000000">
      <w:pPr>
        <w:spacing w:before="100" w:after="40"/>
      </w:pPr>
      <w:r>
        <w:rPr>
          <w:sz w:val="20"/>
          <w:szCs w:val="20"/>
        </w:rPr>
        <w:t>1. 「只有念书能救国」—— 这个观点在100年后的今天是否仍然成立？请结合当代社会现实说明你的看法。</w:t>
      </w:r>
    </w:p>
    <w:p w14:paraId="4BCD48FC" w14:textId="77777777" w:rsidR="00CA6DE4" w:rsidRDefault="00000000">
      <w:pPr>
        <w:spacing w:before="100" w:after="40"/>
      </w:pPr>
      <w:r>
        <w:rPr>
          <w:sz w:val="20"/>
          <w:szCs w:val="20"/>
        </w:rPr>
        <w:t>2. 凯萨林是一个英国人，为什么她能比马威更冷静地分析中国的问题？这对我们理解「旁观者」的角色有何启发？</w:t>
      </w:r>
    </w:p>
    <w:p w14:paraId="1D75BBF3" w14:textId="77777777" w:rsidR="00CA6DE4" w:rsidRDefault="00000000">
      <w:pPr>
        <w:spacing w:before="100" w:after="40"/>
      </w:pPr>
      <w:r>
        <w:rPr>
          <w:sz w:val="20"/>
          <w:szCs w:val="20"/>
        </w:rPr>
        <w:t>3. 凯萨林说「咱们都有错处」，这种平等视角在当时的殖民语境下有何意义？为什么这句话在全书中特别重要？</w:t>
      </w:r>
    </w:p>
    <w:p w14:paraId="48B808EE" w14:textId="77777777" w:rsidR="00CA6DE4" w:rsidRDefault="00000000">
      <w:pPr>
        <w:spacing w:before="100" w:after="40"/>
      </w:pPr>
      <w:r>
        <w:rPr>
          <w:sz w:val="20"/>
          <w:szCs w:val="20"/>
        </w:rPr>
        <w:t>4. 如果老马也在场听到凯萨林这番话，你认为他会有什么反应？请结合你对老马性格的理解来推测。</w:t>
      </w:r>
    </w:p>
    <w:p w14:paraId="573B8061" w14:textId="77777777" w:rsidR="00CA6DE4" w:rsidRDefault="00000000">
      <w:r>
        <w:br w:type="page"/>
      </w:r>
    </w:p>
    <w:p w14:paraId="20B8F4FD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F：Q3 答题结构分析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TEE Model &amp; Technique Analysis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7259552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9B4907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1E2A4A"/>
              </w:rPr>
              <w:t>🎯 TEE 模型</w:t>
            </w:r>
          </w:p>
          <w:p w14:paraId="4A4D7772" w14:textId="77777777" w:rsidR="00CA6DE4" w:rsidRDefault="00000000">
            <w:pPr>
              <w:spacing w:before="20" w:after="20"/>
            </w:pPr>
            <w:r>
              <w:rPr>
                <w:sz w:val="20"/>
                <w:szCs w:val="20"/>
              </w:rPr>
              <w:t>T — Technique（技巧）：识别文学技巧</w:t>
            </w:r>
          </w:p>
          <w:p w14:paraId="18EC2B74" w14:textId="77777777" w:rsidR="00CA6DE4" w:rsidRDefault="00000000">
            <w:pPr>
              <w:spacing w:before="20" w:after="20"/>
            </w:pPr>
            <w:r>
              <w:rPr>
                <w:sz w:val="20"/>
                <w:szCs w:val="20"/>
              </w:rPr>
              <w:t>E — Example（例证）：引用原文证据</w:t>
            </w:r>
          </w:p>
          <w:p w14:paraId="374BCF37" w14:textId="77777777" w:rsidR="00CA6DE4" w:rsidRDefault="00000000">
            <w:pPr>
              <w:spacing w:before="20" w:after="20"/>
            </w:pPr>
            <w:r>
              <w:rPr>
                <w:sz w:val="20"/>
                <w:szCs w:val="20"/>
              </w:rPr>
              <w:t>E — Effect（效果）：分析技巧如何服务主题和议题</w:t>
            </w:r>
          </w:p>
        </w:tc>
      </w:tr>
    </w:tbl>
    <w:p w14:paraId="6824DA1D" w14:textId="77777777" w:rsidR="00CA6DE4" w:rsidRDefault="00CA6DE4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3600"/>
        <w:gridCol w:w="4438"/>
      </w:tblGrid>
      <w:tr w:rsidR="00CA6DE4" w14:paraId="00D4828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D06AAA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文学技巧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98FDB0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例句</w:t>
            </w:r>
          </w:p>
        </w:tc>
        <w:tc>
          <w:tcPr>
            <w:tcW w:w="4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48FB10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效果分析</w:t>
            </w:r>
          </w:p>
        </w:tc>
      </w:tr>
      <w:tr w:rsidR="00CA6DE4" w14:paraId="74E172E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9F8C11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对比手法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D5606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「</w:t>
            </w:r>
            <w:r>
              <w:rPr>
                <w:i/>
                <w:iCs/>
                <w:sz w:val="20"/>
                <w:szCs w:val="20"/>
              </w:rPr>
              <w:t>马威：「非打一回不可！」凯萨林：「只有念书能救国」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4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9EE22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老舍将马威的激进与凯萨林的理性形成鲜明对比。两种救国路线的碰撞不仅丰富了人物形象，更深化了老舍对民族出路的思考——真正的改变需要理性而非冲动。</w:t>
            </w:r>
          </w:p>
        </w:tc>
      </w:tr>
      <w:tr w:rsidR="00CA6DE4" w14:paraId="1604CD5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01FEFC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象征手法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FAEC9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「</w:t>
            </w:r>
            <w:r>
              <w:rPr>
                <w:i/>
                <w:iCs/>
                <w:sz w:val="20"/>
                <w:szCs w:val="20"/>
              </w:rPr>
              <w:t>凯萨林 = 「理性之光」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4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01396D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凯萨林作为在中国出生的英国人，象征了超越民族偏见的理性力量。老舍将自己的教育理想寄托在这个角色身上，暗示中西平等交流的可能性。</w:t>
            </w:r>
          </w:p>
        </w:tc>
      </w:tr>
      <w:tr w:rsidR="00CA6DE4" w14:paraId="5EB8C07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471631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论证结构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2B327D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「</w:t>
            </w:r>
            <w:r>
              <w:rPr>
                <w:i/>
                <w:iCs/>
                <w:sz w:val="20"/>
                <w:szCs w:val="20"/>
              </w:rPr>
              <w:t>先共情（「我知道你的苦处」）→ 否定激进（「空暴燥一回…不能！」）→ 提出主张（「只有念书」）→ 举例论证（英国人材）→ 落实行动（学商业）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4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CB356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凯萨林的对话具有清晰的论证层次：先共情再引导再落实，展现了她作为「理性之光」的智慧和关怀。这种结构使说服力强于单纯的情感宣泄。</w:t>
            </w:r>
          </w:p>
        </w:tc>
      </w:tr>
      <w:tr w:rsidR="00CA6DE4" w14:paraId="130B5501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BD3181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语言特点</w:t>
            </w:r>
          </w:p>
        </w:tc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21279D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「</w:t>
            </w:r>
            <w:r>
              <w:rPr>
                <w:i/>
                <w:iCs/>
                <w:sz w:val="20"/>
                <w:szCs w:val="20"/>
              </w:rPr>
              <w:t>「你不配说什么救国不救国！！」</w:t>
            </w:r>
            <w:r>
              <w:rPr>
                <w:sz w:val="20"/>
                <w:szCs w:val="20"/>
              </w:rPr>
              <w:t>」</w:t>
            </w:r>
          </w:p>
        </w:tc>
        <w:tc>
          <w:tcPr>
            <w:tcW w:w="4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F96E5B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双重感叹号和「不配」的用词展现凯萨林话语的急切与坚定。这不是居高临下的教训，而是出于真诚关心的直言不读，体现了两人之间深厚的信任。</w:t>
            </w:r>
          </w:p>
        </w:tc>
      </w:tr>
    </w:tbl>
    <w:p w14:paraId="34C8C6D4" w14:textId="77777777" w:rsidR="00CA6DE4" w:rsidRDefault="00000000">
      <w:r>
        <w:br w:type="page"/>
      </w:r>
    </w:p>
    <w:p w14:paraId="15808717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G：议题关键词与分析框架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Issue Analysis Framework</w:t>
      </w:r>
    </w:p>
    <w:p w14:paraId="7ECB292F" w14:textId="77777777" w:rsidR="00CA6DE4" w:rsidRDefault="00000000">
      <w:pPr>
        <w:spacing w:before="120" w:after="60"/>
      </w:pPr>
      <w:r>
        <w:rPr>
          <w:b/>
          <w:bCs/>
          <w:color w:val="8B1A1A"/>
        </w:rPr>
        <w:t>★ 议题一：Issue 2.2 教育在年轻人生活中的位置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638"/>
      </w:tblGrid>
      <w:tr w:rsidR="00CA6DE4" w14:paraId="7972A31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F7FA3E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分析维度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7F445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内容</w:t>
            </w:r>
          </w:p>
        </w:tc>
      </w:tr>
      <w:tr w:rsidR="00CA6DE4" w14:paraId="35BF2D2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70FF5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分析角度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BEDD0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教育作为民族振兴的唯一出路</w:t>
            </w:r>
          </w:p>
        </w:tc>
      </w:tr>
      <w:tr w:rsidR="00CA6DE4" w14:paraId="1F48039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346D9E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原文证据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5DF335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凯萨林明确指出「只有念书能救国」，认为「中国不但短大炮飞艇，也短各样的人才」。她以英国为例——「英国真有几位真念书的，真人材；这几个真人材便叫英国站得住脚」——论证了人才比军备更重要。同时，她强调实用教育：「只有你能真明白商业，你才能帮助你的同胞和外国商人竞争」。</w:t>
            </w:r>
          </w:p>
        </w:tc>
      </w:tr>
      <w:tr w:rsidR="00CA6DE4" w14:paraId="091C8B2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BD647C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现实意义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4B33B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凯萨林的教育观超越了当时的救亡话语，提出了至今仍有深远意义的命题：真正改变民族命运的不是军事力量，而是持续的知识积累和人才培养。「人生只有两件快活事：用自己的知识，和得知识」将教育从工具提升为人生的核心价值。</w:t>
            </w:r>
          </w:p>
        </w:tc>
      </w:tr>
    </w:tbl>
    <w:p w14:paraId="2713B4F5" w14:textId="77777777" w:rsidR="00CA6DE4" w:rsidRDefault="00CA6DE4">
      <w:pPr>
        <w:spacing w:before="100"/>
      </w:pPr>
    </w:p>
    <w:p w14:paraId="3A11E7A8" w14:textId="77777777" w:rsidR="00CA6DE4" w:rsidRDefault="00000000">
      <w:pPr>
        <w:spacing w:before="120" w:after="60"/>
      </w:pPr>
      <w:r>
        <w:rPr>
          <w:b/>
          <w:bCs/>
          <w:color w:val="8B1A1A"/>
        </w:rPr>
        <w:t>★ 议题二：Issue 3.1 接受新的文化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638"/>
      </w:tblGrid>
      <w:tr w:rsidR="00CA6DE4" w14:paraId="2960A02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F0EAE7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分析维度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7075B6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内容</w:t>
            </w:r>
          </w:p>
        </w:tc>
      </w:tr>
      <w:tr w:rsidR="00CA6DE4" w14:paraId="2477562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EC0A18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分析角度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C4170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凯萨林作为跨文化中介的角色</w:t>
            </w:r>
          </w:p>
        </w:tc>
      </w:tr>
      <w:tr w:rsidR="00CA6DE4" w14:paraId="4A6E8E7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108A9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原文证据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2603DA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凯萨林「生在中国」的双重文化背景使她能够「拿两国不同的地方比较一下，往往可以得到一个很明确妥当的结论」。她提议互教语言（「你教我中文，我教你英文」），体现了对异文化的尊重和开放。但她也坦言「母亲不喜欢中国人」，显示即使在开明的个体身上，文化偏见仍然存在于家庭环境中。</w:t>
            </w:r>
          </w:p>
        </w:tc>
      </w:tr>
      <w:tr w:rsidR="00CA6DE4" w14:paraId="66B39B1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5C8E5A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现实意义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DD6BC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凯萨林展现了一种超越单一文化局限的视角。她不仅拥有跨文化的知识，更具备跨文化的同理心。这种「在两种文化之间寻找平衡点」的能力，正是当代多元文化社会所需要的素质。</w:t>
            </w:r>
          </w:p>
        </w:tc>
      </w:tr>
    </w:tbl>
    <w:p w14:paraId="13510B43" w14:textId="77777777" w:rsidR="00CA6DE4" w:rsidRDefault="00CA6DE4">
      <w:pPr>
        <w:spacing w:before="100"/>
      </w:pPr>
    </w:p>
    <w:p w14:paraId="2729B746" w14:textId="77777777" w:rsidR="00CA6DE4" w:rsidRDefault="00000000">
      <w:pPr>
        <w:spacing w:before="120" w:after="60"/>
      </w:pPr>
      <w:r>
        <w:rPr>
          <w:b/>
          <w:bCs/>
          <w:color w:val="8B1A1A"/>
        </w:rPr>
        <w:t>★ 议题三：Issue 4.2 国际社会对华语国家的影响和冲击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638"/>
      </w:tblGrid>
      <w:tr w:rsidR="00CA6DE4" w14:paraId="2DB504A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68B92C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分析维度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947E0F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内容</w:t>
            </w:r>
          </w:p>
        </w:tc>
      </w:tr>
      <w:tr w:rsidR="00CA6DE4" w14:paraId="78E5BD3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814B06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分析角度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27E76B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国际权力关系的残酷真相</w:t>
            </w:r>
          </w:p>
        </w:tc>
      </w:tr>
      <w:tr w:rsidR="00CA6DE4" w14:paraId="7ACD838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992D3E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原文证据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96ED4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凯萨林一针见血地指出「国与国的关系本来是你死我活的事」「人家看你弱就欺侌你」。她认为寻求同情是徒劳的：「你就是把嘴说破了…这不是白饶吗」，强调只有自强才能赢得尊重。</w:t>
            </w:r>
          </w:p>
        </w:tc>
      </w:tr>
      <w:tr w:rsidR="00CA6DE4" w14:paraId="5323BCE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C651B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lastRenderedPageBreak/>
              <w:t>现实意义</w:t>
            </w:r>
          </w:p>
        </w:tc>
        <w:tc>
          <w:tcPr>
            <w:tcW w:w="76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FF8F27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这些描写揭示了20世纪初弱国在国际秩序中的真实处境。凯萨林的分析虽然冷酷，但促使马威从情绪化的愤怒转向理性的自我提升。对当代读者而言，国际尊重建立在实力之上，而实力的根基在于教育和人才。</w:t>
            </w:r>
          </w:p>
        </w:tc>
      </w:tr>
    </w:tbl>
    <w:p w14:paraId="1D130625" w14:textId="77777777" w:rsidR="00CA6DE4" w:rsidRDefault="00000000">
      <w:r>
        <w:br w:type="page"/>
      </w:r>
    </w:p>
    <w:p w14:paraId="7DDF8890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H：分析写作练习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Analytical Writing Practice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63556EE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86F553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1E2A4A"/>
              </w:rPr>
              <w:t>✏️ 写作提示</w:t>
            </w:r>
          </w:p>
          <w:p w14:paraId="6B7E321D" w14:textId="77777777" w:rsidR="00CA6DE4" w:rsidRDefault="00000000">
            <w:pPr>
              <w:spacing w:before="20" w:after="20"/>
            </w:pPr>
            <w:r>
              <w:rPr>
                <w:sz w:val="20"/>
                <w:szCs w:val="20"/>
              </w:rPr>
              <w:t>题目：老舍如何通过凯萨林这一角色，揭示了教育在民族振兴中的核心地位？请结合原文证据，运用 TEEL 结构进行分析。</w:t>
            </w:r>
          </w:p>
        </w:tc>
      </w:tr>
    </w:tbl>
    <w:p w14:paraId="5F8BA09A" w14:textId="77777777" w:rsidR="00CA6DE4" w:rsidRDefault="00CA6DE4">
      <w:pPr>
        <w:spacing w:before="80"/>
      </w:pPr>
    </w:p>
    <w:p w14:paraId="0A9D1F3F" w14:textId="77777777" w:rsidR="00CA6DE4" w:rsidRDefault="00000000">
      <w:pPr>
        <w:spacing w:before="60" w:after="60"/>
      </w:pPr>
      <w:r>
        <w:rPr>
          <w:b/>
          <w:bCs/>
          <w:color w:val="1E2A4A"/>
        </w:rPr>
        <w:t>TEEL 写作框架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CA6DE4" w14:paraId="072387C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C46B8F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步骤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F2537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内容</w:t>
            </w:r>
          </w:p>
        </w:tc>
      </w:tr>
      <w:tr w:rsidR="00CA6DE4" w14:paraId="2BAC94F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C73C5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T — 主题句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923949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提示：点明议题 + 立场，如：「老舍通过对凯萨林的刻画，揭示了教育在民族振兴中的核心地位……」</w:t>
            </w:r>
          </w:p>
        </w:tc>
      </w:tr>
      <w:tr w:rsidR="00CA6DE4" w14:paraId="72B9D2C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DA98DA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E — 解释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6989E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提示：展开论点，说明「为什么」</w:t>
            </w:r>
          </w:p>
        </w:tc>
      </w:tr>
      <w:tr w:rsidR="00CA6DE4" w14:paraId="094D449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89714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E — 证据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28B24E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提示：引用原文 + 识别技巧 + 分析效果（TEE）</w:t>
            </w:r>
          </w:p>
        </w:tc>
      </w:tr>
      <w:tr w:rsidR="00CA6DE4" w14:paraId="44D204E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CF7B2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L — 总结</w:t>
            </w:r>
          </w:p>
        </w:tc>
        <w:tc>
          <w:tcPr>
            <w:tcW w:w="72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C75343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提示：回扣主题句，升华到更广的议题</w:t>
            </w:r>
          </w:p>
        </w:tc>
      </w:tr>
    </w:tbl>
    <w:p w14:paraId="4812403F" w14:textId="77777777" w:rsidR="00CA6DE4" w:rsidRDefault="00000000">
      <w:r>
        <w:br w:type="page"/>
      </w:r>
    </w:p>
    <w:p w14:paraId="7F378B2C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I：参考答案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Reference Answers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A6DE4" w14:paraId="59BC227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E31278" w14:textId="77777777" w:rsidR="00CA6DE4" w:rsidRDefault="00000000">
            <w:pPr>
              <w:spacing w:before="60" w:after="40"/>
            </w:pPr>
            <w:r>
              <w:rPr>
                <w:b/>
                <w:bCs/>
                <w:color w:val="1E2A4A"/>
              </w:rPr>
              <w:t>📚 说明</w:t>
            </w:r>
          </w:p>
          <w:p w14:paraId="72484641" w14:textId="77777777" w:rsidR="00CA6DE4" w:rsidRDefault="00000000">
            <w:pPr>
              <w:spacing w:before="20" w:after="20"/>
            </w:pPr>
            <w:r>
              <w:rPr>
                <w:sz w:val="20"/>
                <w:szCs w:val="20"/>
              </w:rPr>
              <w:t>以下参考答案仅供学习参考，请注意答案中如何运用 TEE 模型和原文证据。</w:t>
            </w:r>
          </w:p>
        </w:tc>
      </w:tr>
    </w:tbl>
    <w:p w14:paraId="218272C4" w14:textId="77777777" w:rsidR="00CA6DE4" w:rsidRDefault="00CA6DE4">
      <w:pPr>
        <w:spacing w:before="60"/>
      </w:pPr>
    </w:p>
    <w:p w14:paraId="24798CA4" w14:textId="77777777" w:rsidR="00CA6DE4" w:rsidRDefault="00000000">
      <w:pPr>
        <w:spacing w:before="100" w:after="60"/>
      </w:pPr>
      <w:r>
        <w:rPr>
          <w:b/>
          <w:bCs/>
          <w:color w:val="1E2A4A"/>
        </w:rPr>
        <w:t>(a) 参考答案（2分）</w:t>
      </w:r>
    </w:p>
    <w:p w14:paraId="66153556" w14:textId="77777777" w:rsidR="00CA6DE4" w:rsidRDefault="00000000">
      <w:pPr>
        <w:spacing w:before="40" w:after="60"/>
      </w:pPr>
      <w:r>
        <w:rPr>
          <w:sz w:val="20"/>
          <w:szCs w:val="20"/>
        </w:rPr>
        <w:t>凯萨林认为中国「不但短大炮飞艇，也短各样的人才」，即中国既缺乏军事力量，更缺乏真正的人才。她以英国为例：「英国真有几位真念书的，真人材；这几个真人材便叫英国站得住脚」，并举了发明治霍乱药物和电话的例子，论证少数真人材能让全国乃至全世界受益。</w:t>
      </w:r>
    </w:p>
    <w:p w14:paraId="56AC0234" w14:textId="77777777" w:rsidR="00CA6DE4" w:rsidRDefault="00000000">
      <w:pPr>
        <w:spacing w:before="100" w:after="60"/>
      </w:pPr>
      <w:r>
        <w:rPr>
          <w:b/>
          <w:bCs/>
          <w:color w:val="1E2A4A"/>
        </w:rPr>
        <w:t>(b) 参考答案（3分）</w:t>
      </w:r>
    </w:p>
    <w:p w14:paraId="1FDD5631" w14:textId="77777777" w:rsidR="00CA6DE4" w:rsidRDefault="00000000">
      <w:pPr>
        <w:spacing w:before="40" w:after="60"/>
      </w:pPr>
      <w:r>
        <w:rPr>
          <w:sz w:val="20"/>
          <w:szCs w:val="20"/>
        </w:rPr>
        <w:t>马威的「国家主义」路线与凯萨林的「念书」路线存在本质区别。从方法层面看，马威主张以武力抗争来赢得国际地位——「非打一回不可」，强调军事实力作为文明的象征；而凯萨林则主张通过教育培养人才——「只有念书能救国」，认为真正的国力在于知识而非武力。从态度层面看，马威是激进的、情绪化的，他的救国论述充满感叹号和破折号；凯萨林则是理性的、务实的，她的论述层次分明、逻辑清晰，且落实到具体行动（「你念什么？商业」）。</w:t>
      </w:r>
    </w:p>
    <w:p w14:paraId="09404C5A" w14:textId="77777777" w:rsidR="00CA6DE4" w:rsidRDefault="00000000">
      <w:pPr>
        <w:spacing w:before="100" w:after="60"/>
      </w:pPr>
      <w:r>
        <w:rPr>
          <w:b/>
          <w:bCs/>
          <w:color w:val="1E2A4A"/>
        </w:rPr>
        <w:t>(c) 参考答案（5分）</w:t>
      </w:r>
    </w:p>
    <w:p w14:paraId="02BDD52B" w14:textId="77777777" w:rsidR="00CA6DE4" w:rsidRDefault="00000000">
      <w:pPr>
        <w:spacing w:before="40" w:after="60"/>
      </w:pPr>
      <w:r>
        <w:rPr>
          <w:sz w:val="20"/>
          <w:szCs w:val="20"/>
        </w:rPr>
        <w:t>老舍通过精心设计凯萨林这段话的语言特点和论证结构，塑造了她作为「理性之光」的象征形象。首先，凯萨林的论证具有清晰的层次结构：她先以共情开场（「我知道你的苦处，你受的刺激」），建立信任；然后以反问否定激进路线（「空暴燥一回，能把中国就变好了吗？不能！」）；接着提出核心主张（「只有念书能救国」）；再以英国人材为例论证；最后落实到具体行动（学商业、借书、互教语言）。这种「共情→否定→主张→举例→落实」的结构展现了凯萨林的智慧和关怀。</w:t>
      </w:r>
    </w:p>
    <w:p w14:paraId="47A77623" w14:textId="77777777" w:rsidR="00CA6DE4" w:rsidRDefault="00000000">
      <w:pPr>
        <w:spacing w:before="40" w:after="60"/>
      </w:pPr>
      <w:r>
        <w:rPr>
          <w:sz w:val="20"/>
          <w:szCs w:val="20"/>
        </w:rPr>
        <w:t>其次，老舍运用了对比手法来强化凯萨林的「理性」形象。与马威充满感叹号和破折号的激进言论相比，凯萨林的话语平静而有力，层层递进。「咱们都有错处，是不是？」这一问句尤其重要——它展现了超越民族偏见的平等视角，与全书中其他英国角色的居高临下态度形成鲜明反差。</w:t>
      </w:r>
    </w:p>
    <w:p w14:paraId="7E6BFA4D" w14:textId="77777777" w:rsidR="00CA6DE4" w:rsidRDefault="00000000">
      <w:pPr>
        <w:spacing w:before="40" w:after="60"/>
      </w:pPr>
      <w:r>
        <w:rPr>
          <w:sz w:val="20"/>
          <w:szCs w:val="20"/>
        </w:rPr>
        <w:t>这种写法的艺术效果在于：读者随着凯萨林的论证逻辑，自然地从马威的愤怒中“清醒”过来，接受了「教育救国」的主张。凯萨林不仅是一个角色，更是老舍理想的化身——代表了超越民族界限的理性、平等和务实的精神。</w:t>
      </w:r>
    </w:p>
    <w:p w14:paraId="0F6E47CC" w14:textId="77777777" w:rsidR="00CA6DE4" w:rsidRDefault="00000000">
      <w:pPr>
        <w:spacing w:before="100" w:after="60"/>
      </w:pPr>
      <w:r>
        <w:rPr>
          <w:b/>
          <w:bCs/>
          <w:color w:val="1E2A4A"/>
        </w:rPr>
        <w:t>(d) 参考答案（5分）</w:t>
      </w:r>
    </w:p>
    <w:p w14:paraId="14C51F46" w14:textId="77777777" w:rsidR="00CA6DE4" w:rsidRDefault="00000000">
      <w:pPr>
        <w:spacing w:before="40" w:after="60"/>
      </w:pPr>
      <w:r>
        <w:rPr>
          <w:sz w:val="20"/>
          <w:szCs w:val="20"/>
        </w:rPr>
        <w:t>老舍将「教育救国」的理想寄托在凯萨林这个西方女性角色身上，具有多层深意。从 Issue 3.1（接受新的文化）的角度看，凯萨林「生在中国」的双重文化背景使她能够客观地「拿两国不同的地方比较」，这种跨文化视角赋予她独特的说服力——她不是以「西方人」的身份教训，而是以「朋友」和「姐姐」的身份关心。这正是 Issue 3.1 所强调的「在两种文化之间寻找平衡点」的理想体现。</w:t>
      </w:r>
    </w:p>
    <w:p w14:paraId="694D82D0" w14:textId="77777777" w:rsidR="00CA6DE4" w:rsidRDefault="00000000">
      <w:pPr>
        <w:spacing w:before="40" w:after="60"/>
      </w:pPr>
      <w:r>
        <w:rPr>
          <w:sz w:val="20"/>
          <w:szCs w:val="20"/>
        </w:rPr>
        <w:t>从 Issue 2.2（教育在年轻人生活中的位置）的角度看，老舍让一个「外人」而非中国人自己提出教育救国，暗示了一个深刻的现实：当时的中国人要么像老马那样麻木不仁，要么像马威那样激进冲动，还没有人能快静下来思考真正的出路。凯萨林的「人生只有两件快活事：用自己的知识，和得知识」将教育提升为人生的核心价值，超越了单纯的工具性观点。</w:t>
      </w:r>
    </w:p>
    <w:p w14:paraId="5DA06337" w14:textId="77777777" w:rsidR="00CA6DE4" w:rsidRDefault="00000000">
      <w:pPr>
        <w:spacing w:before="40" w:after="60"/>
      </w:pPr>
      <w:r>
        <w:rPr>
          <w:sz w:val="20"/>
          <w:szCs w:val="20"/>
        </w:rPr>
        <w:t>综合来看，老舍通过这种写法表达了他对中西平等对话的渴望：真正的救国不能只靠情绪和武力，更需要理性、知识和跨文化的理解。凯萨林这个角色的存在本身，就是老舍对一个更公正、更平等的世界的理想投射。</w:t>
      </w:r>
    </w:p>
    <w:p w14:paraId="6D0B2645" w14:textId="77777777" w:rsidR="00CA6DE4" w:rsidRDefault="00000000">
      <w:r>
        <w:lastRenderedPageBreak/>
        <w:br w:type="page"/>
      </w:r>
    </w:p>
    <w:p w14:paraId="5FC8177B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lastRenderedPageBreak/>
        <w:t>Part J：HSC 高分句型模板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Band 6 Sentence Templates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438"/>
      </w:tblGrid>
      <w:tr w:rsidR="00CA6DE4" w14:paraId="157FA28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39B19D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步骤</w:t>
            </w:r>
          </w:p>
        </w:tc>
        <w:tc>
          <w:tcPr>
            <w:tcW w:w="7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F850A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句型模板</w:t>
            </w:r>
          </w:p>
        </w:tc>
      </w:tr>
      <w:tr w:rsidR="00CA6DE4" w14:paraId="22A3EEF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8B0356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T — 主题句</w:t>
            </w:r>
          </w:p>
        </w:tc>
        <w:tc>
          <w:tcPr>
            <w:tcW w:w="7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0BE277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老舍通过对[人物]的刻画，揭示了[议题]的深层含义……</w:t>
            </w:r>
          </w:p>
          <w:p w14:paraId="4EFBE278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在这段选文中，老舍运用了[技巧]，生动展现了[议题内容]……</w:t>
            </w:r>
          </w:p>
          <w:p w14:paraId="302BFD5F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《二马》通过[人物/情节]的描写，深刻探讨了[议题]这一核心话题……</w:t>
            </w:r>
          </w:p>
        </w:tc>
      </w:tr>
      <w:tr w:rsidR="00CA6DE4" w14:paraId="586636D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26DB2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E — 证据与分析</w:t>
            </w:r>
          </w:p>
        </w:tc>
        <w:tc>
          <w:tcPr>
            <w:tcW w:w="7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06E67C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从原文「……」可以看出，老舍运用了[技巧]，强调了……</w:t>
            </w:r>
          </w:p>
          <w:p w14:paraId="7FC4EBF3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老舍在此处使用[技巧]，通过「……」这一细节，有效地表现了……</w:t>
            </w:r>
          </w:p>
          <w:p w14:paraId="409CBF5D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这一[技巧]的使用使读者感受到……，从而深化了对[议题]的理解。</w:t>
            </w:r>
          </w:p>
        </w:tc>
      </w:tr>
      <w:tr w:rsidR="00CA6DE4" w14:paraId="27CC507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1B635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L — 总结回扣</w:t>
            </w:r>
          </w:p>
        </w:tc>
        <w:tc>
          <w:tcPr>
            <w:tcW w:w="7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C7F7A1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综上所述，[人物/主题]体现了[议题]的深层含义……</w:t>
            </w:r>
          </w:p>
          <w:p w14:paraId="6B73B64D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由此可见，老舍通过[技巧]深刻地揭示了[议题]的复杂性与现实意义。</w:t>
            </w:r>
          </w:p>
          <w:p w14:paraId="51258781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▸ 这不仅是[人物]个人的困境，更是[议题]在更广泛社会背景下的缩影。</w:t>
            </w:r>
          </w:p>
        </w:tc>
      </w:tr>
    </w:tbl>
    <w:p w14:paraId="643858BF" w14:textId="77777777" w:rsidR="00CA6DE4" w:rsidRDefault="00CA6DE4">
      <w:pPr>
        <w:spacing w:before="200"/>
      </w:pPr>
    </w:p>
    <w:p w14:paraId="60B17DF6" w14:textId="77777777" w:rsidR="00CA6DE4" w:rsidRDefault="00000000">
      <w:pPr>
        <w:pBdr>
          <w:bottom w:val="single" w:sz="2" w:space="4" w:color="1E2A4A"/>
        </w:pBdr>
        <w:spacing w:before="240" w:after="120"/>
      </w:pPr>
      <w:r>
        <w:rPr>
          <w:b/>
          <w:bCs/>
          <w:color w:val="1E2A4A"/>
          <w:sz w:val="26"/>
          <w:szCs w:val="26"/>
        </w:rPr>
        <w:t>Part K：人物简介</w:t>
      </w:r>
      <w:r>
        <w:rPr>
          <w:rFonts w:ascii="Calibri" w:eastAsia="Calibri" w:hAnsi="Calibri" w:cs="Calibri"/>
          <w:color w:val="666666"/>
          <w:sz w:val="20"/>
          <w:szCs w:val="20"/>
        </w:rPr>
        <w:t xml:space="preserve"> Character Profiles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600"/>
        <w:gridCol w:w="3100"/>
        <w:gridCol w:w="3538"/>
      </w:tblGrid>
      <w:tr w:rsidR="00CA6DE4" w14:paraId="741CCDC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A39C2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人物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C696D4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身份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50435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性格特点</w:t>
            </w:r>
          </w:p>
        </w:tc>
        <w:tc>
          <w:tcPr>
            <w:tcW w:w="35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2A4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F19C8" w14:textId="77777777" w:rsidR="00CA6DE4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象征意义</w:t>
            </w:r>
          </w:p>
        </w:tc>
      </w:tr>
      <w:tr w:rsidR="00CA6DE4" w14:paraId="2FBA34E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0FD12C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马则仁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8322A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马威的父亲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096368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形式主义、好面子、胆小、追求虚荣</w:t>
            </w:r>
          </w:p>
        </w:tc>
        <w:tc>
          <w:tcPr>
            <w:tcW w:w="35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3740B5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旧中国的缩影，代表因循守旧的民族心态</w:t>
            </w:r>
          </w:p>
        </w:tc>
      </w:tr>
      <w:tr w:rsidR="00CA6DE4" w14:paraId="3B346F9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8B360B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马威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A4EE1C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马则仁的儿子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F5ECC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敢于反抗、爱国、情绪化、有抱负</w:t>
            </w:r>
          </w:p>
        </w:tc>
        <w:tc>
          <w:tcPr>
            <w:tcW w:w="35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F47B8C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新一代华人青年，代表觉醒与反抗</w:t>
            </w:r>
          </w:p>
        </w:tc>
      </w:tr>
      <w:tr w:rsidR="00CA6DE4" w14:paraId="694D4AC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AADE5B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凯萨林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2140B8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伊牧师的女儿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BCAFC2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理性、独立、跨文化视野、尊重中国文化</w:t>
            </w:r>
          </w:p>
        </w:tc>
        <w:tc>
          <w:tcPr>
            <w:tcW w:w="35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F61F2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「理性之光」的象征，代表跨文化平等对话的理想</w:t>
            </w:r>
          </w:p>
        </w:tc>
      </w:tr>
      <w:tr w:rsidR="00CA6DE4" w14:paraId="0E9950E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3B4255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李子荣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6CA8FE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古玩铺管理人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C0A9E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务实、理性、适应力强</w:t>
            </w:r>
          </w:p>
        </w:tc>
        <w:tc>
          <w:tcPr>
            <w:tcW w:w="35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009EA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海外华人成功融入的可能性</w:t>
            </w:r>
          </w:p>
        </w:tc>
      </w:tr>
      <w:tr w:rsidR="00CA6DE4" w14:paraId="36F7DEA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C11079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温都太太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1BD09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房东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DDDC43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傲慢、偏见、以狗判断人</w:t>
            </w:r>
          </w:p>
        </w:tc>
        <w:tc>
          <w:tcPr>
            <w:tcW w:w="35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57AF95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普通英国人对中国的典型认知局限</w:t>
            </w:r>
          </w:p>
        </w:tc>
      </w:tr>
      <w:tr w:rsidR="00CA6DE4" w14:paraId="512F398C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25088D" w14:textId="77777777" w:rsidR="00CA6DE4" w:rsidRDefault="00000000"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>伊牧师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5F44B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传教士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39D0BD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表面友善、实则居高临下</w:t>
            </w:r>
          </w:p>
        </w:tc>
        <w:tc>
          <w:tcPr>
            <w:tcW w:w="35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9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09C74A" w14:textId="77777777" w:rsidR="00CA6DE4" w:rsidRDefault="00000000">
            <w:pPr>
              <w:spacing w:before="60" w:after="60"/>
            </w:pPr>
            <w:r>
              <w:rPr>
                <w:sz w:val="20"/>
                <w:szCs w:val="20"/>
              </w:rPr>
              <w:t>以宗教为媒介的文化渗透</w:t>
            </w:r>
          </w:p>
        </w:tc>
      </w:tr>
    </w:tbl>
    <w:p w14:paraId="1BBF9DA2" w14:textId="77777777" w:rsidR="008837FC" w:rsidRDefault="008837FC"/>
    <w:sectPr w:rsidR="008837FC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154E" w14:textId="77777777" w:rsidR="008837FC" w:rsidRDefault="008837FC">
      <w:r>
        <w:separator/>
      </w:r>
    </w:p>
  </w:endnote>
  <w:endnote w:type="continuationSeparator" w:id="0">
    <w:p w14:paraId="6C4F069C" w14:textId="77777777" w:rsidR="008837FC" w:rsidRDefault="0088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A337" w14:textId="77777777" w:rsidR="00CA6DE4" w:rsidRDefault="00000000">
    <w:pPr>
      <w:jc w:val="center"/>
    </w:pPr>
    <w:r>
      <w:rPr>
        <w:color w:val="666666"/>
        <w:sz w:val="18"/>
        <w:szCs w:val="18"/>
      </w:rPr>
      <w:t xml:space="preserve">Page </w:t>
    </w:r>
    <w:r>
      <w:rPr>
        <w:rFonts w:ascii="Calibri" w:eastAsia="Calibri" w:hAnsi="Calibri" w:cs="Calibri"/>
        <w:color w:val="666666"/>
        <w:sz w:val="18"/>
        <w:szCs w:val="18"/>
      </w:rPr>
      <w:fldChar w:fldCharType="begin"/>
    </w:r>
    <w:r>
      <w:rPr>
        <w:rFonts w:ascii="Calibri" w:eastAsia="Calibri" w:hAnsi="Calibri" w:cs="Calibri"/>
        <w:color w:val="666666"/>
        <w:sz w:val="18"/>
        <w:szCs w:val="18"/>
      </w:rPr>
      <w:instrText>PAGE</w:instrText>
    </w:r>
    <w:r>
      <w:rPr>
        <w:rFonts w:ascii="Calibri" w:eastAsia="Calibri" w:hAnsi="Calibri" w:cs="Calibri"/>
        <w:color w:val="666666"/>
        <w:sz w:val="18"/>
        <w:szCs w:val="18"/>
      </w:rPr>
      <w:fldChar w:fldCharType="separate"/>
    </w:r>
    <w:r w:rsidR="00942D3E">
      <w:rPr>
        <w:rFonts w:ascii="Calibri" w:eastAsia="Calibri" w:hAnsi="Calibri" w:cs="Calibri"/>
        <w:noProof/>
        <w:color w:val="666666"/>
        <w:sz w:val="18"/>
        <w:szCs w:val="18"/>
      </w:rPr>
      <w:t>1</w:t>
    </w:r>
    <w:r>
      <w:rPr>
        <w:rFonts w:ascii="Calibri" w:eastAsia="Calibri" w:hAnsi="Calibri" w:cs="Calibri"/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BC60" w14:textId="77777777" w:rsidR="008837FC" w:rsidRDefault="008837FC">
      <w:r>
        <w:separator/>
      </w:r>
    </w:p>
  </w:footnote>
  <w:footnote w:type="continuationSeparator" w:id="0">
    <w:p w14:paraId="1F4B759A" w14:textId="77777777" w:rsidR="008837FC" w:rsidRDefault="0088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7A18" w14:textId="77777777" w:rsidR="00CA6DE4" w:rsidRDefault="00000000">
    <w:r>
      <w:rPr>
        <w:color w:val="666666"/>
        <w:sz w:val="18"/>
        <w:szCs w:val="18"/>
      </w:rPr>
      <w:t>HSC Chinese &amp; Literature | 《二马》第11课：教育救国 | 小节 2-4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F5FAE"/>
    <w:multiLevelType w:val="hybridMultilevel"/>
    <w:tmpl w:val="D03628A6"/>
    <w:lvl w:ilvl="0" w:tplc="CABE7842">
      <w:start w:val="1"/>
      <w:numFmt w:val="bullet"/>
      <w:lvlText w:val="●"/>
      <w:lvlJc w:val="left"/>
      <w:pPr>
        <w:ind w:left="720" w:hanging="360"/>
      </w:pPr>
    </w:lvl>
    <w:lvl w:ilvl="1" w:tplc="E3827F86">
      <w:start w:val="1"/>
      <w:numFmt w:val="bullet"/>
      <w:lvlText w:val="○"/>
      <w:lvlJc w:val="left"/>
      <w:pPr>
        <w:ind w:left="1440" w:hanging="360"/>
      </w:pPr>
    </w:lvl>
    <w:lvl w:ilvl="2" w:tplc="D97ACEAC">
      <w:start w:val="1"/>
      <w:numFmt w:val="bullet"/>
      <w:lvlText w:val="■"/>
      <w:lvlJc w:val="left"/>
      <w:pPr>
        <w:ind w:left="2160" w:hanging="360"/>
      </w:pPr>
    </w:lvl>
    <w:lvl w:ilvl="3" w:tplc="58702A8C">
      <w:start w:val="1"/>
      <w:numFmt w:val="bullet"/>
      <w:lvlText w:val="●"/>
      <w:lvlJc w:val="left"/>
      <w:pPr>
        <w:ind w:left="2880" w:hanging="360"/>
      </w:pPr>
    </w:lvl>
    <w:lvl w:ilvl="4" w:tplc="97122034">
      <w:start w:val="1"/>
      <w:numFmt w:val="bullet"/>
      <w:lvlText w:val="○"/>
      <w:lvlJc w:val="left"/>
      <w:pPr>
        <w:ind w:left="3600" w:hanging="360"/>
      </w:pPr>
    </w:lvl>
    <w:lvl w:ilvl="5" w:tplc="B2A63356">
      <w:start w:val="1"/>
      <w:numFmt w:val="bullet"/>
      <w:lvlText w:val="■"/>
      <w:lvlJc w:val="left"/>
      <w:pPr>
        <w:ind w:left="4320" w:hanging="360"/>
      </w:pPr>
    </w:lvl>
    <w:lvl w:ilvl="6" w:tplc="B5AAEEC0">
      <w:start w:val="1"/>
      <w:numFmt w:val="bullet"/>
      <w:lvlText w:val="●"/>
      <w:lvlJc w:val="left"/>
      <w:pPr>
        <w:ind w:left="5040" w:hanging="360"/>
      </w:pPr>
    </w:lvl>
    <w:lvl w:ilvl="7" w:tplc="D4C88522">
      <w:start w:val="1"/>
      <w:numFmt w:val="bullet"/>
      <w:lvlText w:val="●"/>
      <w:lvlJc w:val="left"/>
      <w:pPr>
        <w:ind w:left="5760" w:hanging="360"/>
      </w:pPr>
    </w:lvl>
    <w:lvl w:ilvl="8" w:tplc="EABCB302">
      <w:start w:val="1"/>
      <w:numFmt w:val="bullet"/>
      <w:lvlText w:val="●"/>
      <w:lvlJc w:val="left"/>
      <w:pPr>
        <w:ind w:left="6480" w:hanging="360"/>
      </w:pPr>
    </w:lvl>
  </w:abstractNum>
  <w:num w:numId="1" w16cid:durableId="15967494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E4"/>
    <w:rsid w:val="008837FC"/>
    <w:rsid w:val="00942D3E"/>
    <w:rsid w:val="00C65E7F"/>
    <w:rsid w:val="00C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AC3D3"/>
  <w15:docId w15:val="{D58A61D6-9441-0448-8C2F-CEB3DF37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YaHei" w:eastAsia="Microsoft YaHei" w:hAnsi="Microsoft YaHei" w:cs="Microsoft YaHei"/>
        <w:color w:val="1F1F1F"/>
        <w:sz w:val="22"/>
        <w:szCs w:val="22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5978</Words>
  <Characters>6503</Characters>
  <Application>Microsoft Office Word</Application>
  <DocSecurity>0</DocSecurity>
  <Lines>305</Lines>
  <Paragraphs>191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Sun, Kyle (</cp:lastModifiedBy>
  <cp:revision>2</cp:revision>
  <dcterms:created xsi:type="dcterms:W3CDTF">2026-03-22T22:04:00Z</dcterms:created>
  <dcterms:modified xsi:type="dcterms:W3CDTF">2026-03-23T00:41:00Z</dcterms:modified>
</cp:coreProperties>
</file>